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F1" w:rsidRDefault="008A3DF4" w:rsidP="00A64DF1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C47456">
        <w:rPr>
          <w:rFonts w:ascii="Verdana" w:hAnsi="Verdana" w:cs="Times New Roman"/>
          <w:b/>
          <w:sz w:val="20"/>
          <w:szCs w:val="20"/>
        </w:rPr>
        <w:t>Предложение на У</w:t>
      </w:r>
      <w:r w:rsidR="00DD7EB0" w:rsidRPr="00C47456">
        <w:rPr>
          <w:rFonts w:ascii="Verdana" w:hAnsi="Verdana" w:cs="Times New Roman"/>
          <w:b/>
          <w:sz w:val="20"/>
          <w:szCs w:val="20"/>
        </w:rPr>
        <w:t>правляващия орган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на П</w:t>
      </w:r>
      <w:r w:rsidR="00DD7EB0" w:rsidRPr="00C47456">
        <w:rPr>
          <w:rFonts w:ascii="Verdana" w:hAnsi="Verdana" w:cs="Times New Roman"/>
          <w:b/>
          <w:sz w:val="20"/>
          <w:szCs w:val="20"/>
        </w:rPr>
        <w:t>рограмата за развитие на с</w:t>
      </w:r>
      <w:r w:rsidR="007C0BE3" w:rsidRPr="00C47456">
        <w:rPr>
          <w:rFonts w:ascii="Verdana" w:hAnsi="Verdana" w:cs="Times New Roman"/>
          <w:b/>
          <w:sz w:val="20"/>
          <w:szCs w:val="20"/>
        </w:rPr>
        <w:t>елските райони 2014-2020 г.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за </w:t>
      </w:r>
      <w:r w:rsidR="00BB10AE" w:rsidRPr="00C47456">
        <w:rPr>
          <w:rFonts w:ascii="Verdana" w:hAnsi="Verdana" w:cs="Times New Roman"/>
          <w:b/>
          <w:sz w:val="20"/>
          <w:szCs w:val="20"/>
        </w:rPr>
        <w:t>промяна</w:t>
      </w:r>
      <w:r w:rsidRPr="00C47456">
        <w:rPr>
          <w:rFonts w:ascii="Verdana" w:hAnsi="Verdana" w:cs="Times New Roman"/>
          <w:b/>
          <w:sz w:val="20"/>
          <w:szCs w:val="20"/>
        </w:rPr>
        <w:t xml:space="preserve"> на текста </w:t>
      </w:r>
      <w:r w:rsidR="00A64DF1">
        <w:rPr>
          <w:rFonts w:ascii="Verdana" w:hAnsi="Verdana" w:cs="Times New Roman"/>
          <w:b/>
          <w:sz w:val="20"/>
          <w:szCs w:val="20"/>
        </w:rPr>
        <w:t xml:space="preserve">в част от мерките/подмерките във връзка с Регламент (ЕС) 2020/2220 </w:t>
      </w:r>
      <w:r w:rsidR="00A64DF1" w:rsidRPr="00A64DF1">
        <w:rPr>
          <w:rFonts w:ascii="Verdana" w:hAnsi="Verdana" w:cs="Times New Roman"/>
          <w:b/>
          <w:sz w:val="20"/>
          <w:szCs w:val="20"/>
        </w:rPr>
        <w:t xml:space="preserve">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(ЕЗФРСР) </w:t>
      </w:r>
    </w:p>
    <w:p w:rsidR="009A36B7" w:rsidRDefault="00A84BC4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bookmarkStart w:id="0" w:name="_GoBack"/>
      <w:bookmarkEnd w:id="0"/>
      <w:r w:rsidRPr="009A36B7">
        <w:rPr>
          <w:rFonts w:ascii="Verdana" w:hAnsi="Verdana" w:cs="Times New Roman"/>
          <w:sz w:val="20"/>
          <w:szCs w:val="20"/>
        </w:rPr>
        <w:t>Посочените по-долу предложения от страна на Управляващият орган на ПРСР 2014-2020 са свързани с възможността, която се предоставя на страните членки в съответствие с Регламент (ЕС) 2020/2220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(ЕЗФРСР)</w:t>
      </w:r>
      <w:r w:rsidR="009A36B7" w:rsidRPr="009A36B7">
        <w:rPr>
          <w:rFonts w:ascii="Verdana" w:hAnsi="Verdana" w:cs="Times New Roman"/>
          <w:sz w:val="20"/>
          <w:szCs w:val="20"/>
        </w:rPr>
        <w:t xml:space="preserve">. </w:t>
      </w:r>
    </w:p>
    <w:p w:rsidR="009A36B7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36B7">
        <w:rPr>
          <w:rFonts w:ascii="Verdana" w:hAnsi="Verdana" w:cs="Times New Roman"/>
          <w:sz w:val="20"/>
          <w:szCs w:val="20"/>
        </w:rPr>
        <w:t>Във връзка с изменението на Регламенти (ЕС) № 1305/2013 се осигурява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правна и финансова сигурност за </w:t>
      </w:r>
      <w:r w:rsidRPr="009A36B7">
        <w:rPr>
          <w:rFonts w:ascii="Verdana" w:hAnsi="Verdana" w:cs="Times New Roman"/>
          <w:sz w:val="20"/>
          <w:szCs w:val="20"/>
        </w:rPr>
        <w:t>земеделските стопани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и другите бенефициенти </w:t>
      </w:r>
      <w:r w:rsidRPr="009A36B7">
        <w:rPr>
          <w:rFonts w:ascii="Verdana" w:hAnsi="Verdana" w:cs="Times New Roman"/>
          <w:sz w:val="20"/>
          <w:szCs w:val="20"/>
        </w:rPr>
        <w:t>в рамките на преходния период. Също така се осигурява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продължаване на прилагането на правилата на сегашната рамка на ОСП, която обхваща периода 2014-2020 г. и непрекъснатост на плащанията за земеделските стопани и други </w:t>
      </w:r>
      <w:proofErr w:type="spellStart"/>
      <w:r w:rsidR="00A84BC4" w:rsidRPr="009A36B7">
        <w:rPr>
          <w:rFonts w:ascii="Verdana" w:hAnsi="Verdana" w:cs="Times New Roman"/>
          <w:sz w:val="20"/>
          <w:szCs w:val="20"/>
        </w:rPr>
        <w:t>бенефициери</w:t>
      </w:r>
      <w:proofErr w:type="spellEnd"/>
      <w:r w:rsidR="00A84BC4" w:rsidRPr="009A36B7">
        <w:rPr>
          <w:rFonts w:ascii="Verdana" w:hAnsi="Verdana" w:cs="Times New Roman"/>
          <w:sz w:val="20"/>
          <w:szCs w:val="20"/>
        </w:rPr>
        <w:t xml:space="preserve">. </w:t>
      </w:r>
      <w:r w:rsidRPr="009A36B7">
        <w:rPr>
          <w:rFonts w:ascii="Verdana" w:hAnsi="Verdana" w:cs="Times New Roman"/>
          <w:sz w:val="20"/>
          <w:szCs w:val="20"/>
        </w:rPr>
        <w:t xml:space="preserve">Чрез този 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подход </w:t>
      </w:r>
      <w:r w:rsidRPr="009A36B7">
        <w:rPr>
          <w:rFonts w:ascii="Verdana" w:hAnsi="Verdana" w:cs="Times New Roman"/>
          <w:sz w:val="20"/>
          <w:szCs w:val="20"/>
        </w:rPr>
        <w:t>следва да се</w:t>
      </w:r>
      <w:r w:rsidR="00A84BC4" w:rsidRPr="009A36B7">
        <w:rPr>
          <w:rFonts w:ascii="Verdana" w:hAnsi="Verdana" w:cs="Times New Roman"/>
          <w:sz w:val="20"/>
          <w:szCs w:val="20"/>
        </w:rPr>
        <w:t xml:space="preserve"> осигури предвидимост и стабилност по време на преходния период.</w:t>
      </w:r>
      <w:r w:rsidRPr="009A36B7">
        <w:rPr>
          <w:rFonts w:ascii="Verdana" w:hAnsi="Verdana" w:cs="Times New Roman"/>
          <w:sz w:val="20"/>
          <w:szCs w:val="20"/>
        </w:rPr>
        <w:t xml:space="preserve"> </w:t>
      </w:r>
    </w:p>
    <w:p w:rsidR="00A84BC4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 w:rsidRPr="009A36B7">
        <w:rPr>
          <w:rFonts w:ascii="Verdana" w:hAnsi="Verdana" w:cs="Times New Roman"/>
          <w:sz w:val="20"/>
          <w:szCs w:val="20"/>
        </w:rPr>
        <w:t>В допълнение е създадена възможност за увеличение бюджета на ЕЗФРСР с цел да се подпомогнат селските райони при провеждането на необходимите структурни промени в изпълнение на Европейския зелен пакт, тъй като с</w:t>
      </w:r>
      <w:r w:rsidR="00A84BC4" w:rsidRPr="009A36B7">
        <w:rPr>
          <w:rFonts w:ascii="Verdana" w:hAnsi="Verdana" w:cs="Times New Roman"/>
          <w:sz w:val="20"/>
          <w:szCs w:val="20"/>
        </w:rPr>
        <w:t>елските райони ще играят жизненоважна роля за пре</w:t>
      </w:r>
      <w:r>
        <w:rPr>
          <w:rFonts w:ascii="Verdana" w:hAnsi="Verdana" w:cs="Times New Roman"/>
          <w:sz w:val="20"/>
          <w:szCs w:val="20"/>
        </w:rPr>
        <w:t>хода към екологична устойчивост, а ф</w:t>
      </w:r>
      <w:r w:rsidR="00A84BC4" w:rsidRPr="009A36B7">
        <w:rPr>
          <w:rFonts w:ascii="Verdana" w:hAnsi="Verdana" w:cs="Times New Roman"/>
          <w:sz w:val="20"/>
          <w:szCs w:val="20"/>
        </w:rPr>
        <w:t>инансирането ще им позволи да постигнат амбициозните цели за климата и околната среда на новите стратегии „От фермата до трапезата“ и за биоразнообразието.</w:t>
      </w:r>
    </w:p>
    <w:p w:rsidR="009A36B7" w:rsidRPr="009A36B7" w:rsidRDefault="009A36B7" w:rsidP="009A36B7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Представените по – долу предложения за промени в отделните мерки/подмерки са в контекста </w:t>
      </w:r>
      <w:r w:rsidR="005F5510">
        <w:rPr>
          <w:rFonts w:ascii="Verdana" w:hAnsi="Verdana" w:cs="Times New Roman"/>
          <w:sz w:val="20"/>
          <w:szCs w:val="20"/>
        </w:rPr>
        <w:t>на обсъждането проведено в рамките на заседанието на Комитета по наблюдение на ПРСР 2014-2020 през месец декември 2020 г.</w:t>
      </w:r>
    </w:p>
    <w:p w:rsidR="00A64DF1" w:rsidRDefault="00A64DF1" w:rsidP="00BB10AE">
      <w:pPr>
        <w:spacing w:after="0" w:line="36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A64DF1" w:rsidRPr="00A64DF1" w:rsidRDefault="00986007" w:rsidP="00A64DF1">
      <w:pPr>
        <w:shd w:val="clear" w:color="auto" w:fill="D9D9D9" w:themeFill="background1" w:themeFillShade="D9"/>
        <w:spacing w:line="360" w:lineRule="auto"/>
        <w:contextualSpacing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1</w:t>
      </w:r>
      <w:r w:rsidR="00A64DF1" w:rsidRPr="00A64DF1">
        <w:rPr>
          <w:rFonts w:ascii="Verdana" w:hAnsi="Verdana" w:cs="Times New Roman"/>
          <w:b/>
          <w:sz w:val="20"/>
          <w:szCs w:val="20"/>
        </w:rPr>
        <w:t>. Промяна</w:t>
      </w:r>
      <w:r w:rsidR="00A64DF1">
        <w:rPr>
          <w:rFonts w:ascii="Verdana" w:hAnsi="Verdana" w:cs="Times New Roman"/>
          <w:b/>
          <w:sz w:val="20"/>
          <w:szCs w:val="20"/>
        </w:rPr>
        <w:t xml:space="preserve"> в текста на подмярка 6.1</w:t>
      </w:r>
      <w:r w:rsidR="00A64DF1" w:rsidRPr="00A64DF1">
        <w:rPr>
          <w:rFonts w:ascii="Verdana" w:hAnsi="Verdana" w:cs="Times New Roman"/>
          <w:b/>
          <w:sz w:val="20"/>
          <w:szCs w:val="20"/>
        </w:rPr>
        <w:t xml:space="preserve"> „</w:t>
      </w:r>
      <w:r w:rsidR="00A64DF1">
        <w:rPr>
          <w:rFonts w:ascii="Verdana" w:hAnsi="Verdana" w:cs="Times New Roman"/>
          <w:b/>
          <w:sz w:val="20"/>
          <w:szCs w:val="20"/>
        </w:rPr>
        <w:t>Стартова помощ за млади земеделски стопани</w:t>
      </w:r>
      <w:r w:rsidR="00A64DF1" w:rsidRPr="00A64DF1">
        <w:rPr>
          <w:rFonts w:ascii="Verdana" w:hAnsi="Verdana" w:cs="Times New Roman"/>
          <w:b/>
          <w:sz w:val="20"/>
          <w:szCs w:val="20"/>
        </w:rPr>
        <w:t>“.</w:t>
      </w:r>
    </w:p>
    <w:p w:rsidR="00A64DF1" w:rsidRDefault="00A64DF1" w:rsidP="00A64DF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4D1461" w:rsidRPr="004D1461" w:rsidRDefault="004D1461" w:rsidP="004D146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4D1461">
        <w:rPr>
          <w:rFonts w:ascii="Verdana" w:hAnsi="Verdana" w:cs="Times New Roman"/>
          <w:b/>
          <w:sz w:val="20"/>
          <w:szCs w:val="20"/>
        </w:rPr>
        <w:t>Предлагат се следните промени:</w:t>
      </w:r>
    </w:p>
    <w:p w:rsidR="004D1461" w:rsidRPr="004D1461" w:rsidRDefault="004D1461" w:rsidP="00A913EB">
      <w:pPr>
        <w:pStyle w:val="ListParagraph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 xml:space="preserve">Прецизиране на подхода за определяне на критериите за оценка в контекста на целевата насоченост на средствата по линия на </w:t>
      </w:r>
      <w:r w:rsidRPr="004D1461">
        <w:rPr>
          <w:rFonts w:ascii="Verdana" w:hAnsi="Verdana" w:cs="Times New Roman"/>
          <w:sz w:val="20"/>
          <w:szCs w:val="20"/>
          <w:lang w:val="en-US"/>
        </w:rPr>
        <w:t>NGEU</w:t>
      </w:r>
      <w:r w:rsidRPr="004D1461">
        <w:rPr>
          <w:rFonts w:ascii="Verdana" w:hAnsi="Verdana" w:cs="Times New Roman"/>
          <w:sz w:val="20"/>
          <w:szCs w:val="20"/>
        </w:rPr>
        <w:t>;</w:t>
      </w: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A64DF1" w:rsidRPr="00A64DF1" w:rsidRDefault="00986007" w:rsidP="00A64DF1">
      <w:pPr>
        <w:shd w:val="clear" w:color="auto" w:fill="D9D9D9" w:themeFill="background1" w:themeFillShade="D9"/>
        <w:spacing w:line="360" w:lineRule="auto"/>
        <w:contextualSpacing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2</w:t>
      </w:r>
      <w:r w:rsidR="00A64DF1" w:rsidRPr="00A64DF1">
        <w:rPr>
          <w:rFonts w:ascii="Verdana" w:hAnsi="Verdana" w:cs="Times New Roman"/>
          <w:b/>
          <w:sz w:val="20"/>
          <w:szCs w:val="20"/>
        </w:rPr>
        <w:t>. Промяна</w:t>
      </w:r>
      <w:r w:rsidR="00A64DF1">
        <w:rPr>
          <w:rFonts w:ascii="Verdana" w:hAnsi="Verdana" w:cs="Times New Roman"/>
          <w:b/>
          <w:sz w:val="20"/>
          <w:szCs w:val="20"/>
        </w:rPr>
        <w:t xml:space="preserve"> в текста на подмярка 6.3</w:t>
      </w:r>
      <w:r w:rsidR="00A64DF1" w:rsidRPr="00A64DF1">
        <w:rPr>
          <w:rFonts w:ascii="Verdana" w:hAnsi="Verdana" w:cs="Times New Roman"/>
          <w:b/>
          <w:sz w:val="20"/>
          <w:szCs w:val="20"/>
        </w:rPr>
        <w:t xml:space="preserve"> „</w:t>
      </w:r>
      <w:r w:rsidR="00A64DF1">
        <w:rPr>
          <w:rFonts w:ascii="Verdana" w:hAnsi="Verdana" w:cs="Times New Roman"/>
          <w:b/>
          <w:sz w:val="20"/>
          <w:szCs w:val="20"/>
        </w:rPr>
        <w:t>Стартова помощ за развитието на малки стопанства</w:t>
      </w:r>
      <w:r w:rsidR="00A64DF1" w:rsidRPr="00A64DF1">
        <w:rPr>
          <w:rFonts w:ascii="Verdana" w:hAnsi="Verdana" w:cs="Times New Roman"/>
          <w:b/>
          <w:sz w:val="20"/>
          <w:szCs w:val="20"/>
        </w:rPr>
        <w:t>“.</w:t>
      </w: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4D1461" w:rsidRDefault="004D1461" w:rsidP="004D146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  <w:r w:rsidRPr="004D1461">
        <w:rPr>
          <w:rFonts w:ascii="Verdana" w:hAnsi="Verdana" w:cs="Times New Roman"/>
          <w:b/>
          <w:sz w:val="20"/>
          <w:szCs w:val="20"/>
        </w:rPr>
        <w:t>Предлагат се следните промени:</w:t>
      </w:r>
    </w:p>
    <w:p w:rsidR="00A913EB" w:rsidRPr="004D1461" w:rsidRDefault="00A913EB" w:rsidP="00A913EB">
      <w:pPr>
        <w:pStyle w:val="ListParagraph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lastRenderedPageBreak/>
        <w:t xml:space="preserve">Прецизиране на </w:t>
      </w:r>
      <w:r>
        <w:rPr>
          <w:rFonts w:ascii="Verdana" w:hAnsi="Verdana" w:cs="Times New Roman"/>
          <w:sz w:val="20"/>
          <w:szCs w:val="20"/>
        </w:rPr>
        <w:t>част от критериите за допустимост с цел осигуряване на единен подход спрямо приложените такива за приема проведен през 2020 г. насочен към сектор „Животновъдство“</w:t>
      </w:r>
      <w:r w:rsidRPr="004D1461">
        <w:rPr>
          <w:rFonts w:ascii="Verdana" w:hAnsi="Verdana" w:cs="Times New Roman"/>
          <w:sz w:val="20"/>
          <w:szCs w:val="20"/>
        </w:rPr>
        <w:t>;</w:t>
      </w:r>
    </w:p>
    <w:p w:rsidR="004D1461" w:rsidRPr="004D1461" w:rsidRDefault="004D1461" w:rsidP="00A913EB">
      <w:pPr>
        <w:pStyle w:val="ListParagraph"/>
        <w:numPr>
          <w:ilvl w:val="0"/>
          <w:numId w:val="22"/>
        </w:numPr>
        <w:spacing w:after="0" w:line="360" w:lineRule="auto"/>
        <w:ind w:left="142" w:hanging="142"/>
        <w:jc w:val="both"/>
        <w:rPr>
          <w:rFonts w:ascii="Verdana" w:hAnsi="Verdana" w:cs="Times New Roman"/>
          <w:sz w:val="20"/>
          <w:szCs w:val="20"/>
        </w:rPr>
      </w:pPr>
      <w:r w:rsidRPr="004D1461">
        <w:rPr>
          <w:rFonts w:ascii="Verdana" w:hAnsi="Verdana" w:cs="Times New Roman"/>
          <w:sz w:val="20"/>
          <w:szCs w:val="20"/>
        </w:rPr>
        <w:t xml:space="preserve">Прецизиране на подхода за определяне на критериите за оценка в контекста на целевата насоченост на средствата по линия на </w:t>
      </w:r>
      <w:r w:rsidRPr="004D1461">
        <w:rPr>
          <w:rFonts w:ascii="Verdana" w:hAnsi="Verdana" w:cs="Times New Roman"/>
          <w:sz w:val="20"/>
          <w:szCs w:val="20"/>
          <w:lang w:val="en-US"/>
        </w:rPr>
        <w:t>NGEU</w:t>
      </w:r>
      <w:r w:rsidRPr="004D1461">
        <w:rPr>
          <w:rFonts w:ascii="Verdana" w:hAnsi="Verdana" w:cs="Times New Roman"/>
          <w:sz w:val="20"/>
          <w:szCs w:val="20"/>
        </w:rPr>
        <w:t>;</w:t>
      </w: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026C1B" w:rsidRPr="00C47456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026C1B" w:rsidRDefault="00026C1B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A64DF1" w:rsidRDefault="00A64DF1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A64DF1" w:rsidRDefault="00A64DF1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A64DF1" w:rsidRDefault="00A64DF1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</w:pPr>
    </w:p>
    <w:p w:rsidR="00A64DF1" w:rsidRPr="00C47456" w:rsidRDefault="00A64DF1" w:rsidP="00026C1B">
      <w:pPr>
        <w:spacing w:after="0" w:line="360" w:lineRule="auto"/>
        <w:jc w:val="both"/>
        <w:rPr>
          <w:rFonts w:ascii="Verdana" w:hAnsi="Verdana" w:cs="Times New Roman"/>
          <w:sz w:val="20"/>
          <w:szCs w:val="20"/>
        </w:rPr>
        <w:sectPr w:rsidR="00A64DF1" w:rsidRPr="00C47456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9"/>
        <w:gridCol w:w="5840"/>
        <w:gridCol w:w="7370"/>
      </w:tblGrid>
      <w:tr w:rsidR="00A64DF1" w:rsidRPr="00C47456" w:rsidTr="008B6055">
        <w:tc>
          <w:tcPr>
            <w:tcW w:w="135" w:type="pct"/>
            <w:shd w:val="clear" w:color="auto" w:fill="D9D9D9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№</w:t>
            </w:r>
          </w:p>
        </w:tc>
        <w:tc>
          <w:tcPr>
            <w:tcW w:w="667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 в която се прави предложение за промяна</w:t>
            </w:r>
          </w:p>
        </w:tc>
        <w:tc>
          <w:tcPr>
            <w:tcW w:w="1856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Настоящ текст на подмярка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6.1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ПРСР</w:t>
            </w:r>
          </w:p>
        </w:tc>
        <w:tc>
          <w:tcPr>
            <w:tcW w:w="2342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Предложение за нов/прецизиран текст 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подмярка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6.1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от ПРСР</w:t>
            </w:r>
          </w:p>
        </w:tc>
      </w:tr>
      <w:tr w:rsidR="00A64DF1" w:rsidRPr="00C47456" w:rsidTr="008B6055">
        <w:trPr>
          <w:trHeight w:val="478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4DF1" w:rsidRPr="00A64DF1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</w:pPr>
          </w:p>
        </w:tc>
        <w:tc>
          <w:tcPr>
            <w:tcW w:w="4865" w:type="pct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64DF1" w:rsidRPr="00A64DF1" w:rsidRDefault="00A64DF1" w:rsidP="00A64DF1">
            <w:pPr>
              <w:spacing w:after="0" w:line="240" w:lineRule="auto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proofErr w:type="spellStart"/>
            <w:r w:rsidRPr="00A64DF1">
              <w:rPr>
                <w:rFonts w:ascii="Verdana" w:hAnsi="Verdana" w:cs="Times New Roman"/>
                <w:b/>
                <w:color w:val="FF0000"/>
                <w:sz w:val="16"/>
                <w:szCs w:val="16"/>
              </w:rPr>
              <w:t>Подмярка</w:t>
            </w:r>
            <w:proofErr w:type="spellEnd"/>
            <w:r w:rsidRPr="00A64DF1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6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.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1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 xml:space="preserve"> „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Стартова помощ за млади земеделски стопани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“</w:t>
            </w:r>
          </w:p>
        </w:tc>
      </w:tr>
      <w:tr w:rsidR="00A64DF1" w:rsidRPr="00C47456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A64DF1" w:rsidRPr="00C47456" w:rsidRDefault="006E63CD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</w:rPr>
              <w:t>1</w:t>
            </w:r>
            <w:r w:rsidR="00A64DF1" w:rsidRPr="00C47456">
              <w:rPr>
                <w:rFonts w:ascii="Verdana" w:hAnsi="Verdana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64DF1" w:rsidRPr="00C47456" w:rsidRDefault="006E63CD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/>
                <w:bCs/>
                <w:sz w:val="16"/>
                <w:szCs w:val="16"/>
              </w:rPr>
              <w:t>8.2.5.3.1.7. Принципи при определяне на критериите за подбор</w:t>
            </w:r>
            <w:r w:rsidR="00A64DF1"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>“</w:t>
            </w:r>
          </w:p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56" w:type="pct"/>
            <w:shd w:val="clear" w:color="auto" w:fill="auto"/>
          </w:tcPr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В процесът на оценка проектите се класират и се дава приоритет на: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от бенефициенти, които имат завършено средно и/или висше образование в областта на селското стопанство, ветеринарната медицина или икономическо образование със земеделска насоченост;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в сектор „Животновъдство”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в сектор „Плодове и зеленчуци”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 на млади фермери, чиито стопанства са в процес на преход към биологично производство или са преминали към биологично производство на земеделски продукти и храни по смисъла на Регламент на Съвета (ЕО) № 834/2007 от 28 юни 2007 г. относно биологичното производство и етикетирането на биологични продукти и за отмяна на Регламент (ЕИО) 2092/91.</w:t>
            </w:r>
          </w:p>
          <w:p w:rsidR="00A64DF1" w:rsidRPr="00C47456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 на млади фермери, които създават заетост и нови работни места</w:t>
            </w:r>
          </w:p>
        </w:tc>
        <w:tc>
          <w:tcPr>
            <w:tcW w:w="2342" w:type="pct"/>
            <w:shd w:val="clear" w:color="auto" w:fill="auto"/>
          </w:tcPr>
          <w:p w:rsidR="006E63CD" w:rsidRPr="00BF1815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BF181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Добавя се нов уточняващ текст в контекста на </w:t>
            </w:r>
            <w:r w:rsidRPr="00BF1815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NGEU</w:t>
            </w:r>
          </w:p>
          <w:p w:rsidR="00A64DF1" w:rsidRDefault="00A64DF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</w:pP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В процесът на оценка проектите се класират и се дава приоритет на: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от бенефициенти, които имат завършено средно и/или висше образование в областта на селското стопанство, ветеринарната медицина или икономическо образование със земеделска насоченост;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в сектор „Животновъдство”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Проекти, които се изпълняват в сектор „Плодове и зеленчуци”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 на млади фермери, чиито стопанства са в процес на преход към биологично производство или са преминали към биологично производство на земеделски продукти и храни по смисъла на Регламент на Съвета (ЕО) № 834/2007 от 28 юни 2007 г. относно биологичното производство и етикетирането на биологични продукти и за отмяна на Регламент (ЕИО) 2092/91.</w:t>
            </w:r>
          </w:p>
          <w:p w:rsid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6E63CD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Проекти на млади фермери, които създават заетост и нови работни места</w:t>
            </w:r>
            <w:r>
              <w:rPr>
                <w:rFonts w:ascii="Verdana" w:hAnsi="Verdana" w:cs="Times New Roman"/>
                <w:bCs/>
                <w:sz w:val="16"/>
                <w:szCs w:val="16"/>
              </w:rPr>
              <w:t>;</w:t>
            </w:r>
          </w:p>
          <w:p w:rsidR="006E63CD" w:rsidRPr="006E63CD" w:rsidRDefault="006E63CD" w:rsidP="006E63CD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• Проекти, които допринасят за устойчиво и цифрово икономическо възстановяване</w:t>
            </w:r>
          </w:p>
        </w:tc>
      </w:tr>
    </w:tbl>
    <w:p w:rsidR="00A64DF1" w:rsidRDefault="00A64DF1" w:rsidP="0066335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5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9"/>
        <w:gridCol w:w="5840"/>
        <w:gridCol w:w="7370"/>
      </w:tblGrid>
      <w:tr w:rsidR="00A64DF1" w:rsidRPr="00C47456" w:rsidTr="008B6055">
        <w:tc>
          <w:tcPr>
            <w:tcW w:w="135" w:type="pct"/>
            <w:shd w:val="clear" w:color="auto" w:fill="D9D9D9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67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>Част от ПРСР в която се прави предложение за промяна</w:t>
            </w:r>
          </w:p>
        </w:tc>
        <w:tc>
          <w:tcPr>
            <w:tcW w:w="1856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Настоящ текст на подмярка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6.3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ПРСР</w:t>
            </w:r>
          </w:p>
        </w:tc>
        <w:tc>
          <w:tcPr>
            <w:tcW w:w="2342" w:type="pct"/>
            <w:shd w:val="clear" w:color="auto" w:fill="D9D9D9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Предложение за нов/прецизиран текст 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в подмярка </w:t>
            </w: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6.3</w:t>
            </w:r>
            <w:r w:rsidRPr="00C47456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от ПРСР</w:t>
            </w:r>
          </w:p>
        </w:tc>
      </w:tr>
      <w:tr w:rsidR="00A64DF1" w:rsidRPr="00C47456" w:rsidTr="008B6055">
        <w:trPr>
          <w:trHeight w:val="478"/>
        </w:trPr>
        <w:tc>
          <w:tcPr>
            <w:tcW w:w="13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64DF1" w:rsidRPr="00A64DF1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</w:pPr>
          </w:p>
        </w:tc>
        <w:tc>
          <w:tcPr>
            <w:tcW w:w="4865" w:type="pct"/>
            <w:gridSpan w:val="3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A64DF1" w:rsidRPr="00A64DF1" w:rsidRDefault="00A64DF1" w:rsidP="00A64DF1">
            <w:pPr>
              <w:spacing w:after="0" w:line="240" w:lineRule="auto"/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proofErr w:type="spellStart"/>
            <w:r w:rsidRPr="00A64DF1">
              <w:rPr>
                <w:rFonts w:ascii="Verdana" w:hAnsi="Verdana" w:cs="Times New Roman"/>
                <w:b/>
                <w:color w:val="FF0000"/>
                <w:sz w:val="16"/>
                <w:szCs w:val="16"/>
              </w:rPr>
              <w:t>Подмярка</w:t>
            </w:r>
            <w:proofErr w:type="spellEnd"/>
            <w:r w:rsidRPr="00A64DF1">
              <w:rPr>
                <w:rFonts w:ascii="Verdana" w:hAnsi="Verdana"/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6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.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3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 xml:space="preserve"> „</w:t>
            </w:r>
            <w:r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Стартова помощ за развитието на малки земеделски стопанства</w:t>
            </w:r>
            <w:r w:rsidRPr="00A64DF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“</w:t>
            </w:r>
          </w:p>
        </w:tc>
      </w:tr>
      <w:tr w:rsidR="00A64DF1" w:rsidRPr="00C47456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64DF1" w:rsidRPr="00C47456" w:rsidRDefault="006E63CD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/>
                <w:bCs/>
                <w:sz w:val="16"/>
                <w:szCs w:val="16"/>
              </w:rPr>
              <w:t>8.2.5.3.2.6. Условия за допустимост</w:t>
            </w:r>
          </w:p>
        </w:tc>
        <w:tc>
          <w:tcPr>
            <w:tcW w:w="1856" w:type="pct"/>
            <w:shd w:val="clear" w:color="auto" w:fill="auto"/>
          </w:tcPr>
          <w:p w:rsidR="00220B71" w:rsidRDefault="00220B7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</w:p>
          <w:p w:rsidR="00220B71" w:rsidRDefault="00220B7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</w:p>
          <w:p w:rsidR="00A64DF1" w:rsidRPr="00C47456" w:rsidRDefault="00220B7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Кандидатите трябва да са получили минимум 33 % от общия доход за преходната година от земеделски дейности.</w:t>
            </w:r>
          </w:p>
        </w:tc>
        <w:tc>
          <w:tcPr>
            <w:tcW w:w="2342" w:type="pct"/>
            <w:shd w:val="clear" w:color="auto" w:fill="auto"/>
          </w:tcPr>
          <w:p w:rsidR="00220B71" w:rsidRPr="00BF1815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BF1815">
              <w:rPr>
                <w:rFonts w:ascii="Verdana" w:hAnsi="Verdana" w:cs="Times New Roman"/>
                <w:b/>
                <w:bCs/>
                <w:sz w:val="16"/>
                <w:szCs w:val="16"/>
              </w:rPr>
              <w:t>Добавя се ново изискване към кандидатите.</w:t>
            </w:r>
          </w:p>
          <w:p w:rsidR="00A64DF1" w:rsidRDefault="00A64DF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</w:p>
          <w:p w:rsidR="00220B71" w:rsidRPr="00C47456" w:rsidRDefault="00220B71" w:rsidP="008B6055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Кандидатите трябва да са получили минимум 33 % от общия доход за преходнат</w:t>
            </w:r>
            <w:r>
              <w:rPr>
                <w:rFonts w:ascii="Verdana" w:hAnsi="Verdana" w:cs="Times New Roman"/>
                <w:bCs/>
                <w:sz w:val="16"/>
                <w:szCs w:val="16"/>
              </w:rPr>
              <w:t xml:space="preserve">а година от земеделски дейности, </w:t>
            </w:r>
            <w:r w:rsidRPr="00220B7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като това изискване не се прилага за проектни предложения подадени след 01.</w:t>
            </w:r>
            <w:proofErr w:type="spellStart"/>
            <w:r w:rsidRPr="00220B7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01</w:t>
            </w:r>
            <w:proofErr w:type="spellEnd"/>
            <w:r w:rsidRPr="00220B7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.2021 г.</w:t>
            </w:r>
          </w:p>
        </w:tc>
      </w:tr>
      <w:tr w:rsidR="00A64DF1" w:rsidRPr="00C47456" w:rsidTr="008B6055">
        <w:trPr>
          <w:trHeight w:val="898"/>
        </w:trPr>
        <w:tc>
          <w:tcPr>
            <w:tcW w:w="135" w:type="pct"/>
            <w:shd w:val="clear" w:color="auto" w:fill="auto"/>
            <w:vAlign w:val="center"/>
          </w:tcPr>
          <w:p w:rsidR="00A64DF1" w:rsidRPr="00C47456" w:rsidRDefault="00A64DF1" w:rsidP="008B6055">
            <w:pPr>
              <w:spacing w:after="0" w:line="240" w:lineRule="auto"/>
              <w:jc w:val="center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C47456">
              <w:rPr>
                <w:rFonts w:ascii="Verdana" w:hAnsi="Verdana" w:cs="Times New Roman"/>
                <w:bCs/>
                <w:sz w:val="16"/>
                <w:szCs w:val="16"/>
              </w:rPr>
              <w:t>2.</w:t>
            </w:r>
          </w:p>
        </w:tc>
        <w:tc>
          <w:tcPr>
            <w:tcW w:w="667" w:type="pct"/>
            <w:shd w:val="clear" w:color="auto" w:fill="auto"/>
            <w:vAlign w:val="center"/>
          </w:tcPr>
          <w:p w:rsidR="00A64DF1" w:rsidRPr="00C47456" w:rsidRDefault="00220B71" w:rsidP="008B6055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/>
                <w:bCs/>
                <w:sz w:val="16"/>
                <w:szCs w:val="16"/>
              </w:rPr>
              <w:t>8.2.5.3.2.7. Принципи при определяне на критериите за подбор</w:t>
            </w:r>
          </w:p>
        </w:tc>
        <w:tc>
          <w:tcPr>
            <w:tcW w:w="1856" w:type="pct"/>
            <w:shd w:val="clear" w:color="auto" w:fill="auto"/>
          </w:tcPr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Приоритет ще бъде даден на проекти на земеделски стопани, които: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към момента на подаване на заявлението за подпомагане имат регистрирани животновъдни обекти и отглеждат едри и дребни преживни животни, свине, зайци, птици и пчели;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производства им са  в секторите плодове, зеленчуци, както и за етерично-маслени култури;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земеделското стопанство е разположено в планински район съгласно наредбата за определяне на критериите за необлагодетелстваните райони и териториалния им обхват (приета с ПМС №30 ОТ 15.02.2008 г.; ДВ, бр. 20 от 2008 г.);</w:t>
            </w:r>
          </w:p>
          <w:p w:rsidR="00A64DF1" w:rsidRPr="00C47456" w:rsidRDefault="005E1680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>
              <w:rPr>
                <w:rFonts w:ascii="Verdana" w:hAnsi="Verdana" w:cs="Times New Roman"/>
                <w:bCs/>
                <w:sz w:val="16"/>
                <w:szCs w:val="16"/>
              </w:rPr>
              <w:tab/>
              <w:t>на земеделски стопани</w:t>
            </w:r>
            <w:r w:rsidR="00220B71" w:rsidRPr="00220B71">
              <w:rPr>
                <w:rFonts w:ascii="Verdana" w:hAnsi="Verdana" w:cs="Times New Roman"/>
                <w:bCs/>
                <w:sz w:val="16"/>
                <w:szCs w:val="16"/>
              </w:rPr>
              <w:t xml:space="preserve">, чиито стопанства са преминали </w:t>
            </w:r>
            <w:r w:rsidR="00220B71" w:rsidRPr="00220B71">
              <w:rPr>
                <w:rFonts w:ascii="Verdana" w:hAnsi="Verdana" w:cs="Times New Roman"/>
                <w:bCs/>
                <w:sz w:val="16"/>
                <w:szCs w:val="16"/>
              </w:rPr>
              <w:lastRenderedPageBreak/>
              <w:t>към биологично производство на земеделски продукти и храни по смисъла на Регламент на Съвета (ЕО) № 834/2007 от 28 юни 2007 относно биологичното производство и етикетирането на биологични продукти и за отмяна на Регламент (ЕИО) 2092/91 и/или са одобрени ползватели на помощ по мярка 10 „</w:t>
            </w:r>
            <w:proofErr w:type="spellStart"/>
            <w:r w:rsidR="00220B71" w:rsidRPr="00220B71">
              <w:rPr>
                <w:rFonts w:ascii="Verdana" w:hAnsi="Verdana" w:cs="Times New Roman"/>
                <w:bCs/>
                <w:sz w:val="16"/>
                <w:szCs w:val="16"/>
              </w:rPr>
              <w:t>Агроекологични</w:t>
            </w:r>
            <w:proofErr w:type="spellEnd"/>
            <w:r w:rsidR="00220B71" w:rsidRPr="00220B71">
              <w:rPr>
                <w:rFonts w:ascii="Verdana" w:hAnsi="Verdana" w:cs="Times New Roman"/>
                <w:bCs/>
                <w:sz w:val="16"/>
                <w:szCs w:val="16"/>
              </w:rPr>
              <w:t xml:space="preserve"> плащания” от ПРСР</w:t>
            </w:r>
          </w:p>
        </w:tc>
        <w:tc>
          <w:tcPr>
            <w:tcW w:w="2342" w:type="pct"/>
            <w:shd w:val="clear" w:color="auto" w:fill="auto"/>
          </w:tcPr>
          <w:p w:rsidR="00220B71" w:rsidRPr="00BF1815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</w:pPr>
            <w:r w:rsidRPr="00BF1815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 xml:space="preserve">Добавя се нов уточняващ текст в контекста на </w:t>
            </w:r>
            <w:r w:rsidRPr="00BF1815">
              <w:rPr>
                <w:rFonts w:ascii="Verdana" w:hAnsi="Verdana" w:cs="Times New Roman"/>
                <w:b/>
                <w:bCs/>
                <w:sz w:val="16"/>
                <w:szCs w:val="16"/>
                <w:lang w:val="en-US"/>
              </w:rPr>
              <w:t>NGEU</w:t>
            </w:r>
          </w:p>
          <w:p w:rsid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</w:pP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Приоритет ще бъде даден на проекти на земеделски стопани, които: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към момента на подаване на заявлението за подпомагане имат регистрирани животновъдни обекти и отглеждат едри и дребни преживни животни, свине, зайци, птици и пчели;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производства им са  в секторите плодове, зеленчуци, както и за етерично-маслени култури;</w:t>
            </w:r>
          </w:p>
          <w:p w:rsidR="00220B71" w:rsidRPr="00220B7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земеделското стопанство е разположено в планински район съгласно наредбата за определяне на критериите за необлагодетелстваните райони и териториалния им обхват (приета с ПМС №30 ОТ 15.02.2008 г.; ДВ, бр. 20 от 2008 г.)</w:t>
            </w:r>
            <w:r>
              <w:rPr>
                <w:rFonts w:ascii="Verdana" w:hAnsi="Verdana" w:cs="Times New Roman"/>
                <w:bCs/>
                <w:sz w:val="16"/>
                <w:szCs w:val="16"/>
              </w:rPr>
              <w:t xml:space="preserve"> </w:t>
            </w:r>
            <w:r w:rsidRPr="00220B71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и/или места по Натура 2000;</w:t>
            </w:r>
          </w:p>
          <w:p w:rsidR="00A64DF1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16"/>
                <w:szCs w:val="16"/>
              </w:rPr>
            </w:pP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lastRenderedPageBreak/>
              <w:t>•</w:t>
            </w:r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ab/>
              <w:t>на земеделски стопании, чиито стопанства са преминали към биологично производство на земеделски продукти и храни по смисъла на Регламент на Съвета (ЕО) № 834/2007 от 28 юни 2007 относно биологичното производство и етикетирането на биологични продукти и за отмяна на Регламент (ЕИО) 2092/91 и/или са одобрени ползватели на помощ по мярка 10 „</w:t>
            </w:r>
            <w:proofErr w:type="spellStart"/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>Агроекологични</w:t>
            </w:r>
            <w:proofErr w:type="spellEnd"/>
            <w:r w:rsidRPr="00220B71">
              <w:rPr>
                <w:rFonts w:ascii="Verdana" w:hAnsi="Verdana" w:cs="Times New Roman"/>
                <w:bCs/>
                <w:sz w:val="16"/>
                <w:szCs w:val="16"/>
              </w:rPr>
              <w:t xml:space="preserve"> плащания” от ПРСР</w:t>
            </w:r>
            <w:r>
              <w:rPr>
                <w:rFonts w:ascii="Verdana" w:hAnsi="Verdana" w:cs="Times New Roman"/>
                <w:bCs/>
                <w:sz w:val="16"/>
                <w:szCs w:val="16"/>
              </w:rPr>
              <w:t>;</w:t>
            </w:r>
          </w:p>
          <w:p w:rsidR="00220B71" w:rsidRPr="00C47456" w:rsidRDefault="00220B71" w:rsidP="00220B71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</w:pPr>
            <w:r w:rsidRPr="006E63CD">
              <w:rPr>
                <w:rFonts w:ascii="Verdana" w:hAnsi="Verdana" w:cs="Times New Roman"/>
                <w:b/>
                <w:bCs/>
                <w:color w:val="FF0000"/>
                <w:sz w:val="16"/>
                <w:szCs w:val="16"/>
              </w:rPr>
              <w:t>• Проекти, които допринасят за устойчиво и цифрово икономическо възстановяване</w:t>
            </w:r>
            <w:r w:rsidRPr="00C47456">
              <w:rPr>
                <w:rFonts w:ascii="Verdana" w:hAnsi="Verdana" w:cs="Times New Roman"/>
                <w:bCs/>
                <w:color w:val="FF0000"/>
                <w:sz w:val="16"/>
                <w:szCs w:val="16"/>
              </w:rPr>
              <w:t xml:space="preserve"> </w:t>
            </w:r>
          </w:p>
        </w:tc>
      </w:tr>
    </w:tbl>
    <w:p w:rsidR="00A64DF1" w:rsidRPr="00C47456" w:rsidRDefault="00A64DF1" w:rsidP="0066335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A64DF1" w:rsidRPr="00C47456" w:rsidSect="00A64DF1"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7A" w:rsidRDefault="0016687A" w:rsidP="0039528E">
      <w:pPr>
        <w:spacing w:after="0" w:line="240" w:lineRule="auto"/>
      </w:pPr>
      <w:r>
        <w:separator/>
      </w:r>
    </w:p>
  </w:endnote>
  <w:endnote w:type="continuationSeparator" w:id="0">
    <w:p w:rsidR="0016687A" w:rsidRDefault="0016687A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0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7A" w:rsidRDefault="0016687A" w:rsidP="0039528E">
      <w:pPr>
        <w:spacing w:after="0" w:line="240" w:lineRule="auto"/>
      </w:pPr>
      <w:r>
        <w:separator/>
      </w:r>
    </w:p>
  </w:footnote>
  <w:footnote w:type="continuationSeparator" w:id="0">
    <w:p w:rsidR="0016687A" w:rsidRDefault="0016687A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DEE"/>
    <w:multiLevelType w:val="hybridMultilevel"/>
    <w:tmpl w:val="B1AA3318"/>
    <w:lvl w:ilvl="0" w:tplc="56AA0D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0958CB"/>
    <w:multiLevelType w:val="hybridMultilevel"/>
    <w:tmpl w:val="3A2E4A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79454F"/>
    <w:multiLevelType w:val="hybridMultilevel"/>
    <w:tmpl w:val="65A8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92FAD"/>
    <w:multiLevelType w:val="hybridMultilevel"/>
    <w:tmpl w:val="C9DC80AC"/>
    <w:lvl w:ilvl="0" w:tplc="97F4E51A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7EB3"/>
    <w:multiLevelType w:val="hybridMultilevel"/>
    <w:tmpl w:val="B9962760"/>
    <w:lvl w:ilvl="0" w:tplc="42DC71F2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36603"/>
    <w:multiLevelType w:val="multilevel"/>
    <w:tmpl w:val="A09AD310"/>
    <w:numStyleLink w:val="Headings"/>
  </w:abstractNum>
  <w:abstractNum w:abstractNumId="12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C254BE"/>
    <w:multiLevelType w:val="hybridMultilevel"/>
    <w:tmpl w:val="A172F9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EE2C5A"/>
    <w:multiLevelType w:val="hybridMultilevel"/>
    <w:tmpl w:val="E5EAC8BC"/>
    <w:lvl w:ilvl="0" w:tplc="7774059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A86C57"/>
    <w:multiLevelType w:val="hybridMultilevel"/>
    <w:tmpl w:val="103C2C96"/>
    <w:lvl w:ilvl="0" w:tplc="77740590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72230586"/>
    <w:multiLevelType w:val="hybridMultilevel"/>
    <w:tmpl w:val="72230586"/>
    <w:lvl w:ilvl="0" w:tplc="461E73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76C74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E3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1FE95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DC89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05AE3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F268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DD2F0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7EA9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3">
    <w:nsid w:val="72230587"/>
    <w:multiLevelType w:val="hybridMultilevel"/>
    <w:tmpl w:val="72230587"/>
    <w:lvl w:ilvl="0" w:tplc="9EE2A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2223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54DD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488C2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6E3C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404A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54AE3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13C46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09E7E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>
    <w:nsid w:val="75557DEC"/>
    <w:multiLevelType w:val="hybridMultilevel"/>
    <w:tmpl w:val="5C3CFB08"/>
    <w:lvl w:ilvl="0" w:tplc="EF92562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16"/>
  </w:num>
  <w:num w:numId="4">
    <w:abstractNumId w:val="15"/>
  </w:num>
  <w:num w:numId="5">
    <w:abstractNumId w:val="2"/>
  </w:num>
  <w:num w:numId="6">
    <w:abstractNumId w:val="19"/>
  </w:num>
  <w:num w:numId="7">
    <w:abstractNumId w:val="5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21"/>
  </w:num>
  <w:num w:numId="15">
    <w:abstractNumId w:val="24"/>
  </w:num>
  <w:num w:numId="16">
    <w:abstractNumId w:val="9"/>
  </w:num>
  <w:num w:numId="17">
    <w:abstractNumId w:val="10"/>
  </w:num>
  <w:num w:numId="18">
    <w:abstractNumId w:val="17"/>
  </w:num>
  <w:num w:numId="19">
    <w:abstractNumId w:val="4"/>
  </w:num>
  <w:num w:numId="20">
    <w:abstractNumId w:val="0"/>
  </w:num>
  <w:num w:numId="21">
    <w:abstractNumId w:val="23"/>
  </w:num>
  <w:num w:numId="22">
    <w:abstractNumId w:val="8"/>
  </w:num>
  <w:num w:numId="23">
    <w:abstractNumId w:val="22"/>
  </w:num>
  <w:num w:numId="24">
    <w:abstractNumId w:val="1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122FA"/>
    <w:rsid w:val="00026C1B"/>
    <w:rsid w:val="00036592"/>
    <w:rsid w:val="00036843"/>
    <w:rsid w:val="00044429"/>
    <w:rsid w:val="00060D89"/>
    <w:rsid w:val="00061E68"/>
    <w:rsid w:val="00063202"/>
    <w:rsid w:val="00070659"/>
    <w:rsid w:val="00070D87"/>
    <w:rsid w:val="000711F8"/>
    <w:rsid w:val="0008234D"/>
    <w:rsid w:val="0009360E"/>
    <w:rsid w:val="000F3B34"/>
    <w:rsid w:val="001438C4"/>
    <w:rsid w:val="001464C8"/>
    <w:rsid w:val="00151BDF"/>
    <w:rsid w:val="0015310C"/>
    <w:rsid w:val="00160E1A"/>
    <w:rsid w:val="0016687A"/>
    <w:rsid w:val="00173D23"/>
    <w:rsid w:val="00197067"/>
    <w:rsid w:val="001B2B0B"/>
    <w:rsid w:val="001C3149"/>
    <w:rsid w:val="001C511D"/>
    <w:rsid w:val="001E2C3D"/>
    <w:rsid w:val="001E47ED"/>
    <w:rsid w:val="001F11A1"/>
    <w:rsid w:val="0021024C"/>
    <w:rsid w:val="0021565A"/>
    <w:rsid w:val="00220B71"/>
    <w:rsid w:val="00232F4B"/>
    <w:rsid w:val="002460F2"/>
    <w:rsid w:val="00252AF4"/>
    <w:rsid w:val="00262451"/>
    <w:rsid w:val="00266328"/>
    <w:rsid w:val="00280287"/>
    <w:rsid w:val="0028548B"/>
    <w:rsid w:val="002B015A"/>
    <w:rsid w:val="002C535D"/>
    <w:rsid w:val="002E29C4"/>
    <w:rsid w:val="002E48CC"/>
    <w:rsid w:val="002F1106"/>
    <w:rsid w:val="002F5A0C"/>
    <w:rsid w:val="00307F5D"/>
    <w:rsid w:val="00310593"/>
    <w:rsid w:val="00313A15"/>
    <w:rsid w:val="003166E8"/>
    <w:rsid w:val="00330392"/>
    <w:rsid w:val="003336D4"/>
    <w:rsid w:val="00342296"/>
    <w:rsid w:val="00343EA2"/>
    <w:rsid w:val="00352AD5"/>
    <w:rsid w:val="00355BFD"/>
    <w:rsid w:val="0036795E"/>
    <w:rsid w:val="00385A3E"/>
    <w:rsid w:val="0039528E"/>
    <w:rsid w:val="003B08E8"/>
    <w:rsid w:val="003B55EE"/>
    <w:rsid w:val="003E081A"/>
    <w:rsid w:val="003E42A0"/>
    <w:rsid w:val="003E7896"/>
    <w:rsid w:val="003F1195"/>
    <w:rsid w:val="004072C0"/>
    <w:rsid w:val="004152E9"/>
    <w:rsid w:val="00416AED"/>
    <w:rsid w:val="004352A2"/>
    <w:rsid w:val="004524AA"/>
    <w:rsid w:val="0045455B"/>
    <w:rsid w:val="004629AF"/>
    <w:rsid w:val="00463555"/>
    <w:rsid w:val="0047072E"/>
    <w:rsid w:val="00472589"/>
    <w:rsid w:val="0047538D"/>
    <w:rsid w:val="00475F00"/>
    <w:rsid w:val="00493726"/>
    <w:rsid w:val="004A5C90"/>
    <w:rsid w:val="004B06DD"/>
    <w:rsid w:val="004C6422"/>
    <w:rsid w:val="004D1461"/>
    <w:rsid w:val="004D69B9"/>
    <w:rsid w:val="004D6C6F"/>
    <w:rsid w:val="004F7459"/>
    <w:rsid w:val="0050281C"/>
    <w:rsid w:val="00511E9A"/>
    <w:rsid w:val="0051674E"/>
    <w:rsid w:val="00540181"/>
    <w:rsid w:val="00541D4C"/>
    <w:rsid w:val="00542CEC"/>
    <w:rsid w:val="00560F36"/>
    <w:rsid w:val="00561E0F"/>
    <w:rsid w:val="00562325"/>
    <w:rsid w:val="005A3F03"/>
    <w:rsid w:val="005B385B"/>
    <w:rsid w:val="005C0B0D"/>
    <w:rsid w:val="005C7E1E"/>
    <w:rsid w:val="005D5D6E"/>
    <w:rsid w:val="005E1680"/>
    <w:rsid w:val="005E7479"/>
    <w:rsid w:val="005F43DA"/>
    <w:rsid w:val="005F5510"/>
    <w:rsid w:val="00605F15"/>
    <w:rsid w:val="00627292"/>
    <w:rsid w:val="0063062D"/>
    <w:rsid w:val="00630E6F"/>
    <w:rsid w:val="00640770"/>
    <w:rsid w:val="0065407F"/>
    <w:rsid w:val="00654A2D"/>
    <w:rsid w:val="00655BCB"/>
    <w:rsid w:val="0066335D"/>
    <w:rsid w:val="00666E06"/>
    <w:rsid w:val="006774C6"/>
    <w:rsid w:val="0068346D"/>
    <w:rsid w:val="00685AB3"/>
    <w:rsid w:val="00685EC5"/>
    <w:rsid w:val="006903E2"/>
    <w:rsid w:val="006C2CC4"/>
    <w:rsid w:val="006E4270"/>
    <w:rsid w:val="006E63CD"/>
    <w:rsid w:val="00700A06"/>
    <w:rsid w:val="007012A0"/>
    <w:rsid w:val="00706595"/>
    <w:rsid w:val="00712DB1"/>
    <w:rsid w:val="00716F43"/>
    <w:rsid w:val="00722FAC"/>
    <w:rsid w:val="0073604F"/>
    <w:rsid w:val="007371E8"/>
    <w:rsid w:val="00745977"/>
    <w:rsid w:val="00754DE6"/>
    <w:rsid w:val="00766717"/>
    <w:rsid w:val="007813C7"/>
    <w:rsid w:val="0078287A"/>
    <w:rsid w:val="00784AA5"/>
    <w:rsid w:val="00794EFF"/>
    <w:rsid w:val="007C0BE3"/>
    <w:rsid w:val="007C4EBC"/>
    <w:rsid w:val="007E4A85"/>
    <w:rsid w:val="007F4CB0"/>
    <w:rsid w:val="00801D8E"/>
    <w:rsid w:val="008042E0"/>
    <w:rsid w:val="0080488A"/>
    <w:rsid w:val="0081313D"/>
    <w:rsid w:val="00815796"/>
    <w:rsid w:val="008210F0"/>
    <w:rsid w:val="00837067"/>
    <w:rsid w:val="0084626A"/>
    <w:rsid w:val="00852F9B"/>
    <w:rsid w:val="00872344"/>
    <w:rsid w:val="00875488"/>
    <w:rsid w:val="008A3DF4"/>
    <w:rsid w:val="008A5A4E"/>
    <w:rsid w:val="008C74E1"/>
    <w:rsid w:val="008E611B"/>
    <w:rsid w:val="00904550"/>
    <w:rsid w:val="00934119"/>
    <w:rsid w:val="009531FA"/>
    <w:rsid w:val="00982E05"/>
    <w:rsid w:val="009834BD"/>
    <w:rsid w:val="00986007"/>
    <w:rsid w:val="009A36B7"/>
    <w:rsid w:val="009B7211"/>
    <w:rsid w:val="009C7F38"/>
    <w:rsid w:val="009D1CEA"/>
    <w:rsid w:val="009D6EF7"/>
    <w:rsid w:val="009E7F35"/>
    <w:rsid w:val="009F0F8C"/>
    <w:rsid w:val="009F5D1C"/>
    <w:rsid w:val="00A13DED"/>
    <w:rsid w:val="00A15DCD"/>
    <w:rsid w:val="00A15F19"/>
    <w:rsid w:val="00A212F8"/>
    <w:rsid w:val="00A22B49"/>
    <w:rsid w:val="00A31961"/>
    <w:rsid w:val="00A546C4"/>
    <w:rsid w:val="00A64DF1"/>
    <w:rsid w:val="00A81476"/>
    <w:rsid w:val="00A84BC4"/>
    <w:rsid w:val="00A8524E"/>
    <w:rsid w:val="00A913EB"/>
    <w:rsid w:val="00AD014F"/>
    <w:rsid w:val="00AD139F"/>
    <w:rsid w:val="00AF50B3"/>
    <w:rsid w:val="00AF69E1"/>
    <w:rsid w:val="00B01AE9"/>
    <w:rsid w:val="00B063C3"/>
    <w:rsid w:val="00B15518"/>
    <w:rsid w:val="00B212A5"/>
    <w:rsid w:val="00B318D7"/>
    <w:rsid w:val="00B32F4D"/>
    <w:rsid w:val="00B4444C"/>
    <w:rsid w:val="00B4670D"/>
    <w:rsid w:val="00B64FB1"/>
    <w:rsid w:val="00B65D08"/>
    <w:rsid w:val="00B669EE"/>
    <w:rsid w:val="00B75740"/>
    <w:rsid w:val="00B77B6E"/>
    <w:rsid w:val="00BB0FE0"/>
    <w:rsid w:val="00BB10AE"/>
    <w:rsid w:val="00BC3B9D"/>
    <w:rsid w:val="00BD3F73"/>
    <w:rsid w:val="00BE6A35"/>
    <w:rsid w:val="00BF1815"/>
    <w:rsid w:val="00BF5889"/>
    <w:rsid w:val="00C23E3F"/>
    <w:rsid w:val="00C47456"/>
    <w:rsid w:val="00C50826"/>
    <w:rsid w:val="00C55ECF"/>
    <w:rsid w:val="00C61047"/>
    <w:rsid w:val="00C64647"/>
    <w:rsid w:val="00C95F78"/>
    <w:rsid w:val="00CC361C"/>
    <w:rsid w:val="00CE3DB8"/>
    <w:rsid w:val="00CE714D"/>
    <w:rsid w:val="00CF26DB"/>
    <w:rsid w:val="00D10C73"/>
    <w:rsid w:val="00D214C2"/>
    <w:rsid w:val="00D30AA4"/>
    <w:rsid w:val="00D33BF3"/>
    <w:rsid w:val="00D36B33"/>
    <w:rsid w:val="00D36F78"/>
    <w:rsid w:val="00D3789A"/>
    <w:rsid w:val="00D57F6C"/>
    <w:rsid w:val="00D631BE"/>
    <w:rsid w:val="00D634CE"/>
    <w:rsid w:val="00D64CF2"/>
    <w:rsid w:val="00D71C43"/>
    <w:rsid w:val="00D72B85"/>
    <w:rsid w:val="00DA1997"/>
    <w:rsid w:val="00DA1AAD"/>
    <w:rsid w:val="00DA20B9"/>
    <w:rsid w:val="00DA40F5"/>
    <w:rsid w:val="00DA5B13"/>
    <w:rsid w:val="00DC0AF1"/>
    <w:rsid w:val="00DC1375"/>
    <w:rsid w:val="00DC1CEA"/>
    <w:rsid w:val="00DD4414"/>
    <w:rsid w:val="00DD7513"/>
    <w:rsid w:val="00DD7EB0"/>
    <w:rsid w:val="00DF3258"/>
    <w:rsid w:val="00DF34C2"/>
    <w:rsid w:val="00DF7A58"/>
    <w:rsid w:val="00E00519"/>
    <w:rsid w:val="00E02E16"/>
    <w:rsid w:val="00E200A2"/>
    <w:rsid w:val="00E31AD5"/>
    <w:rsid w:val="00E43859"/>
    <w:rsid w:val="00E54411"/>
    <w:rsid w:val="00E569DB"/>
    <w:rsid w:val="00E7248A"/>
    <w:rsid w:val="00E85FDE"/>
    <w:rsid w:val="00E868AC"/>
    <w:rsid w:val="00E90E12"/>
    <w:rsid w:val="00E918CF"/>
    <w:rsid w:val="00E9495B"/>
    <w:rsid w:val="00EA148A"/>
    <w:rsid w:val="00EA398A"/>
    <w:rsid w:val="00EC24D3"/>
    <w:rsid w:val="00ED0477"/>
    <w:rsid w:val="00ED4586"/>
    <w:rsid w:val="00ED458D"/>
    <w:rsid w:val="00ED6517"/>
    <w:rsid w:val="00EE601E"/>
    <w:rsid w:val="00F16665"/>
    <w:rsid w:val="00F44947"/>
    <w:rsid w:val="00F52022"/>
    <w:rsid w:val="00F547D0"/>
    <w:rsid w:val="00F633A5"/>
    <w:rsid w:val="00F7449D"/>
    <w:rsid w:val="00F74F92"/>
    <w:rsid w:val="00F8518D"/>
    <w:rsid w:val="00FB37FC"/>
    <w:rsid w:val="00FB596B"/>
    <w:rsid w:val="00FE0E6A"/>
    <w:rsid w:val="00FE1120"/>
    <w:rsid w:val="00FE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3CD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77B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3CD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77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4F050-DD4E-4861-9A9F-FFB5548D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Vladislav E. Tsvetanov</cp:lastModifiedBy>
  <cp:revision>3</cp:revision>
  <cp:lastPrinted>2018-11-20T11:38:00Z</cp:lastPrinted>
  <dcterms:created xsi:type="dcterms:W3CDTF">2021-02-04T15:12:00Z</dcterms:created>
  <dcterms:modified xsi:type="dcterms:W3CDTF">2021-02-04T15:12:00Z</dcterms:modified>
</cp:coreProperties>
</file>